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DE8CACE" w:rsidR="007D3511" w:rsidRDefault="00C9291A" w:rsidP="0086450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INTENTION TO ALLEGE PREVIOUS CONVICTIONS</w:t>
      </w:r>
    </w:p>
    <w:p w14:paraId="4954CD15" w14:textId="76806069" w:rsidR="0086450C" w:rsidRPr="00D120CE" w:rsidRDefault="0086450C" w:rsidP="0086450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D120CE">
        <w:rPr>
          <w:rFonts w:cs="Arial"/>
          <w:b/>
          <w:bCs/>
        </w:rPr>
        <w:t>Criminal Procedure</w:t>
      </w:r>
      <w:r>
        <w:rPr>
          <w:rFonts w:cs="Arial"/>
          <w:b/>
          <w:bCs/>
        </w:rPr>
        <w:t xml:space="preserve"> Act 1921 </w:t>
      </w:r>
      <w:r w:rsidR="00A20CF1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62D</w:t>
      </w:r>
    </w:p>
    <w:p w14:paraId="6DC42FB6" w14:textId="77777777" w:rsidR="00217822" w:rsidRPr="00A4282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29252F4E" w:rsidR="00DC7ECD" w:rsidRPr="005C5935" w:rsidRDefault="00C156A3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="00194150" w:rsidRPr="00C156A3">
        <w:rPr>
          <w:rFonts w:cs="Arial"/>
          <w:i/>
          <w:iCs/>
        </w:rPr>
        <w:t>MAGISTRATES</w:t>
      </w:r>
      <w:r w:rsidRPr="00C156A3">
        <w:rPr>
          <w:rFonts w:cs="Arial"/>
          <w:i/>
          <w:iCs/>
        </w:rPr>
        <w:t>/YOUTH/ENVIRONMENT RESOURCES AND DEVELOPMENT</w:t>
      </w:r>
      <w:r>
        <w:rPr>
          <w:rFonts w:cs="Arial"/>
          <w:iCs/>
        </w:rPr>
        <w:t xml:space="preserve">] </w:t>
      </w:r>
      <w:r w:rsidR="00A20CF1">
        <w:rPr>
          <w:rFonts w:cs="Arial"/>
          <w:b/>
          <w:bCs/>
          <w:sz w:val="12"/>
          <w:szCs w:val="12"/>
        </w:rPr>
        <w:t xml:space="preserve">Select </w:t>
      </w:r>
      <w:r w:rsidR="00F53B9B">
        <w:rPr>
          <w:rFonts w:cs="Arial"/>
          <w:b/>
          <w:bCs/>
          <w:sz w:val="12"/>
          <w:szCs w:val="12"/>
        </w:rPr>
        <w:t>one</w:t>
      </w:r>
      <w:r w:rsidR="00A20CF1">
        <w:rPr>
          <w:rFonts w:cs="Arial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0D021A55" w:rsidR="006250A1" w:rsidRDefault="00DC7ECD" w:rsidP="008957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318AF8CD" w:rsidR="000C63A8" w:rsidRPr="0074356E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74356E">
        <w:rPr>
          <w:rFonts w:cs="Arial"/>
          <w:b/>
          <w:bCs/>
        </w:rPr>
        <w:t>[</w:t>
      </w:r>
      <w:r w:rsidR="00271601" w:rsidRPr="0074356E">
        <w:rPr>
          <w:rFonts w:cs="Arial"/>
          <w:b/>
          <w:bCs/>
          <w:i/>
        </w:rPr>
        <w:t xml:space="preserve">FULL </w:t>
      </w:r>
      <w:r w:rsidRPr="0074356E">
        <w:rPr>
          <w:rFonts w:cs="Arial"/>
          <w:b/>
          <w:bCs/>
          <w:i/>
        </w:rPr>
        <w:t>NAME</w:t>
      </w:r>
      <w:r w:rsidR="00F956A2" w:rsidRPr="0074356E">
        <w:rPr>
          <w:rFonts w:cs="Arial"/>
          <w:b/>
          <w:bCs/>
        </w:rPr>
        <w:t>]</w:t>
      </w:r>
    </w:p>
    <w:p w14:paraId="07897FAC" w14:textId="5E056427" w:rsidR="000C63A8" w:rsidRPr="0074356E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4356E">
        <w:rPr>
          <w:rFonts w:cs="Arial"/>
          <w:b/>
          <w:bCs/>
        </w:rPr>
        <w:t>Informant</w:t>
      </w:r>
    </w:p>
    <w:p w14:paraId="07B918BD" w14:textId="62F6AEC6" w:rsidR="00271601" w:rsidRPr="0074356E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4356E">
        <w:rPr>
          <w:rFonts w:cs="Arial"/>
          <w:b/>
          <w:bCs/>
        </w:rPr>
        <w:t>v</w:t>
      </w:r>
    </w:p>
    <w:p w14:paraId="0DE99CB8" w14:textId="3B779C9A" w:rsidR="00A648B8" w:rsidRPr="0074356E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74356E">
        <w:rPr>
          <w:rFonts w:cs="Arial"/>
          <w:b/>
        </w:rPr>
        <w:t>[</w:t>
      </w:r>
      <w:r w:rsidR="00271601" w:rsidRPr="0074356E">
        <w:rPr>
          <w:rFonts w:cs="Arial"/>
          <w:b/>
          <w:i/>
        </w:rPr>
        <w:t xml:space="preserve">FULL </w:t>
      </w:r>
      <w:r w:rsidRPr="0074356E">
        <w:rPr>
          <w:rFonts w:cs="Arial"/>
          <w:b/>
          <w:i/>
          <w:iCs/>
        </w:rPr>
        <w:t>NAME</w:t>
      </w:r>
      <w:r w:rsidRPr="0074356E">
        <w:rPr>
          <w:rFonts w:cs="Arial"/>
          <w:b/>
        </w:rPr>
        <w:t>]</w:t>
      </w:r>
    </w:p>
    <w:p w14:paraId="2A50A2B5" w14:textId="5EF549CB" w:rsidR="00A648B8" w:rsidRPr="0074356E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4356E">
        <w:rPr>
          <w:rFonts w:cs="Arial"/>
          <w:b/>
          <w:bCs/>
        </w:rPr>
        <w:t>Defendant</w:t>
      </w:r>
      <w:r w:rsidR="00C156A3" w:rsidRPr="0074356E">
        <w:rPr>
          <w:rFonts w:cs="Arial"/>
          <w:b/>
          <w:bCs/>
        </w:rPr>
        <w:t>/Youth</w:t>
      </w:r>
    </w:p>
    <w:tbl>
      <w:tblPr>
        <w:tblStyle w:val="TableGrid1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3919"/>
        <w:gridCol w:w="3954"/>
      </w:tblGrid>
      <w:tr w:rsidR="00EB7B79" w:rsidRPr="005C139F" w14:paraId="184D4D37" w14:textId="4CADD336" w:rsidTr="00EB7B79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5847FE0C" w14:textId="77777777" w:rsidR="00EB7B79" w:rsidRPr="00E06BDC" w:rsidRDefault="00EB7B7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06BDC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19" w:type="dxa"/>
            <w:tcBorders>
              <w:bottom w:val="nil"/>
            </w:tcBorders>
          </w:tcPr>
          <w:p w14:paraId="5CEA01A0" w14:textId="171042AD" w:rsidR="00EB7B79" w:rsidRPr="005C139F" w:rsidRDefault="00EB7B7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Informant</w:t>
            </w:r>
          </w:p>
        </w:tc>
        <w:tc>
          <w:tcPr>
            <w:tcW w:w="3953" w:type="dxa"/>
            <w:tcBorders>
              <w:bottom w:val="nil"/>
            </w:tcBorders>
          </w:tcPr>
          <w:p w14:paraId="438CAC16" w14:textId="77777777" w:rsidR="00EB7B79" w:rsidRPr="005C139F" w:rsidRDefault="00EB7B79" w:rsidP="00EB7B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B7B79" w:rsidRPr="005C139F" w14:paraId="68E744DD" w14:textId="110FC3DC" w:rsidTr="00EB7B79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6897F4A5" w14:textId="77777777" w:rsidR="00EB7B79" w:rsidRPr="00F660FD" w:rsidRDefault="00EB7B7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auto"/>
            </w:tcBorders>
          </w:tcPr>
          <w:p w14:paraId="28914A97" w14:textId="4B843A24" w:rsidR="00EB7B79" w:rsidRPr="005C139F" w:rsidRDefault="00EB7B7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54" w:type="dxa"/>
            <w:tcBorders>
              <w:top w:val="nil"/>
              <w:bottom w:val="single" w:sz="4" w:space="0" w:color="auto"/>
            </w:tcBorders>
          </w:tcPr>
          <w:p w14:paraId="24D98D0A" w14:textId="6689B226" w:rsidR="00EB7B79" w:rsidRPr="005C139F" w:rsidRDefault="00EB7B79" w:rsidP="00157156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5C139F">
              <w:rPr>
                <w:rFonts w:cs="Arial"/>
                <w:b/>
                <w:sz w:val="12"/>
                <w:lang w:val="en-US"/>
              </w:rPr>
              <w:t>Full Name</w:t>
            </w:r>
            <w:r>
              <w:rPr>
                <w:rFonts w:cs="Arial"/>
                <w:b/>
                <w:sz w:val="12"/>
                <w:lang w:val="en-US"/>
              </w:rPr>
              <w:t xml:space="preserve"> of party</w:t>
            </w:r>
          </w:p>
        </w:tc>
      </w:tr>
      <w:tr w:rsidR="00E93E29" w:rsidRPr="005C139F" w14:paraId="3EF712AE" w14:textId="77777777" w:rsidTr="00EB7B79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0B49D377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14:paraId="2A423567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53" w:type="dxa"/>
            <w:tcBorders>
              <w:top w:val="nil"/>
              <w:bottom w:val="nil"/>
            </w:tcBorders>
          </w:tcPr>
          <w:p w14:paraId="49077A99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93E29" w:rsidRPr="005C139F" w14:paraId="223ECCAA" w14:textId="77777777" w:rsidTr="00EB7B79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2794618C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</w:tcBorders>
          </w:tcPr>
          <w:p w14:paraId="026F0484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53" w:type="dxa"/>
            <w:tcBorders>
              <w:top w:val="nil"/>
              <w:bottom w:val="single" w:sz="4" w:space="0" w:color="auto"/>
            </w:tcBorders>
          </w:tcPr>
          <w:p w14:paraId="780CE875" w14:textId="5684664A" w:rsidR="00E93E29" w:rsidRPr="005C139F" w:rsidRDefault="00CB02AD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E93E29" w:rsidRPr="005C139F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E93E29" w:rsidRPr="005C139F" w14:paraId="21FBC89F" w14:textId="77777777" w:rsidTr="00EB7B79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5E3E5F69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5C139F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5C139F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bottom w:val="nil"/>
            </w:tcBorders>
          </w:tcPr>
          <w:p w14:paraId="19DF2E31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93E29" w:rsidRPr="005C139F" w14:paraId="13D32DDC" w14:textId="77777777" w:rsidTr="00EB7B79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534C45CA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1E41E8" w14:textId="77777777" w:rsidR="00E93E29" w:rsidRPr="005C139F" w:rsidRDefault="00E93E29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78755464" w14:textId="57E9D348" w:rsidR="00C156A3" w:rsidRDefault="00C156A3" w:rsidP="00C156A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9291A" w:rsidRPr="00C9291A" w14:paraId="79375A41" w14:textId="77777777" w:rsidTr="00C3500F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73B" w14:textId="77777777" w:rsidR="00C9291A" w:rsidRPr="00C9291A" w:rsidRDefault="00C9291A" w:rsidP="0089572C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C9291A">
              <w:rPr>
                <w:rFonts w:cs="Arial"/>
                <w:b/>
              </w:rPr>
              <w:t>Notice</w:t>
            </w:r>
          </w:p>
          <w:p w14:paraId="1C4471B7" w14:textId="668EBE00" w:rsidR="00C9291A" w:rsidRPr="00C9291A" w:rsidRDefault="00C9291A" w:rsidP="0089572C">
            <w:pPr>
              <w:spacing w:line="276" w:lineRule="auto"/>
              <w:jc w:val="left"/>
              <w:rPr>
                <w:rFonts w:cs="Arial"/>
              </w:rPr>
            </w:pPr>
            <w:r w:rsidRPr="00C9291A">
              <w:rPr>
                <w:rFonts w:cs="Arial"/>
              </w:rPr>
              <w:t xml:space="preserve">The Informant gives notice of intention to allege the following previous convictions if </w:t>
            </w:r>
            <w:r w:rsidR="00E93E29">
              <w:rPr>
                <w:rFonts w:cs="Arial"/>
              </w:rPr>
              <w:t>[</w:t>
            </w:r>
            <w:r w:rsidRPr="00E93E29">
              <w:rPr>
                <w:rFonts w:cs="Arial"/>
                <w:i/>
                <w:iCs/>
              </w:rPr>
              <w:t>the</w:t>
            </w:r>
            <w:r w:rsidR="00E93E29">
              <w:rPr>
                <w:rFonts w:cs="Arial"/>
              </w:rPr>
              <w:t>]</w:t>
            </w:r>
            <w:r w:rsidRPr="00C9291A">
              <w:rPr>
                <w:rFonts w:cs="Arial"/>
              </w:rPr>
              <w:t xml:space="preserve"> </w:t>
            </w:r>
            <w:r w:rsidRPr="00C9291A">
              <w:rPr>
                <w:rFonts w:cs="Arial"/>
                <w:i/>
              </w:rPr>
              <w:t>[Defendant/Youth]</w:t>
            </w:r>
            <w:r w:rsidRPr="00C9291A">
              <w:rPr>
                <w:rFonts w:cs="Arial"/>
              </w:rPr>
              <w:t xml:space="preserve"> </w:t>
            </w:r>
            <w:r w:rsidR="001F488D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="00E93E29">
              <w:rPr>
                <w:rFonts w:cs="Arial"/>
              </w:rPr>
              <w:t>[</w:t>
            </w:r>
            <w:r w:rsidR="001F488D">
              <w:rPr>
                <w:rFonts w:cs="Arial"/>
              </w:rPr>
              <w:t xml:space="preserve">Enter </w:t>
            </w:r>
            <w:r w:rsidR="00E93E29" w:rsidRPr="00E93E29">
              <w:rPr>
                <w:rFonts w:cs="Arial"/>
                <w:i/>
                <w:iCs/>
              </w:rPr>
              <w:t>number</w:t>
            </w:r>
            <w:r w:rsidR="00E93E29">
              <w:rPr>
                <w:rFonts w:cs="Arial"/>
              </w:rPr>
              <w:t xml:space="preserve">] </w:t>
            </w:r>
            <w:r w:rsidR="00593337">
              <w:rPr>
                <w:rFonts w:cs="Arial"/>
              </w:rPr>
              <w:t>[</w:t>
            </w:r>
            <w:r w:rsidR="00593337" w:rsidRPr="00593337">
              <w:rPr>
                <w:rFonts w:cs="Arial"/>
                <w:i/>
              </w:rPr>
              <w:t>name</w:t>
            </w:r>
            <w:r w:rsidR="00593337">
              <w:rPr>
                <w:rFonts w:cs="Arial"/>
              </w:rPr>
              <w:t xml:space="preserve">] </w:t>
            </w:r>
            <w:r w:rsidRPr="00C9291A">
              <w:rPr>
                <w:rFonts w:cs="Arial"/>
              </w:rPr>
              <w:t>is convicted of any of the offences contained in the Information:</w:t>
            </w:r>
          </w:p>
          <w:p w14:paraId="2BA2D538" w14:textId="43A2C5BC" w:rsidR="00C9291A" w:rsidRPr="00BC6BDF" w:rsidRDefault="001F488D" w:rsidP="0089572C">
            <w:pPr>
              <w:spacing w:after="120" w:line="276" w:lineRule="auto"/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C9291A" w:rsidRPr="00BC6BDF">
              <w:rPr>
                <w:rFonts w:cs="Arial"/>
                <w:b/>
                <w:bCs/>
                <w:iCs/>
                <w:sz w:val="12"/>
                <w:szCs w:val="12"/>
              </w:rPr>
              <w:t>particulars of previous convictions alleged in numbered paragraphs including court, date of conviction, offence type and penalty</w:t>
            </w:r>
          </w:p>
          <w:p w14:paraId="08CB4589" w14:textId="1408AB5D" w:rsidR="00BC6BDF" w:rsidRPr="00C9291A" w:rsidRDefault="00BC6BDF" w:rsidP="0089572C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</w:p>
        </w:tc>
      </w:tr>
    </w:tbl>
    <w:p w14:paraId="5C45F879" w14:textId="15170345" w:rsidR="0065108B" w:rsidRPr="008B0569" w:rsidRDefault="0065108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pPr w:leftFromText="180" w:rightFromText="180" w:horzAnchor="margin" w:tblpY="639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9291A" w14:paraId="73D6526C" w14:textId="77777777" w:rsidTr="0089572C">
        <w:trPr>
          <w:trHeight w:val="648"/>
        </w:trPr>
        <w:tc>
          <w:tcPr>
            <w:tcW w:w="10457" w:type="dxa"/>
          </w:tcPr>
          <w:p w14:paraId="5D8B5959" w14:textId="77777777" w:rsidR="00C9291A" w:rsidRPr="00C9291A" w:rsidRDefault="00C9291A" w:rsidP="0089572C">
            <w:pPr>
              <w:tabs>
                <w:tab w:val="left" w:pos="1134"/>
                <w:tab w:val="left" w:pos="2342"/>
                <w:tab w:val="left" w:pos="4536"/>
              </w:tabs>
              <w:spacing w:before="120" w:after="240" w:line="276" w:lineRule="auto"/>
              <w:rPr>
                <w:rFonts w:asciiTheme="majorHAnsi" w:eastAsia="Arial" w:hAnsiTheme="majorHAnsi" w:cstheme="majorHAnsi"/>
                <w:b/>
              </w:rPr>
            </w:pPr>
            <w:r w:rsidRPr="00C9291A">
              <w:rPr>
                <w:rFonts w:asciiTheme="majorHAnsi" w:eastAsia="Arial" w:hAnsiTheme="majorHAnsi" w:cstheme="majorHAnsi"/>
                <w:b/>
              </w:rPr>
              <w:lastRenderedPageBreak/>
              <w:t>To the [</w:t>
            </w:r>
            <w:r w:rsidRPr="00C9291A">
              <w:rPr>
                <w:rFonts w:asciiTheme="majorHAnsi" w:eastAsia="Arial" w:hAnsiTheme="majorHAnsi" w:cstheme="majorHAnsi"/>
                <w:b/>
                <w:i/>
              </w:rPr>
              <w:t>Defendant/Youth</w:t>
            </w:r>
            <w:r w:rsidRPr="00C9291A">
              <w:rPr>
                <w:rFonts w:asciiTheme="majorHAnsi" w:eastAsia="Arial" w:hAnsiTheme="majorHAnsi" w:cstheme="majorHAnsi"/>
                <w:b/>
              </w:rPr>
              <w:t>]</w:t>
            </w:r>
            <w:r w:rsidRPr="00C9291A">
              <w:rPr>
                <w:rFonts w:asciiTheme="majorHAnsi" w:eastAsia="Arial" w:hAnsiTheme="majorHAnsi" w:cstheme="majorHAnsi"/>
                <w:b/>
                <w:i/>
              </w:rPr>
              <w:t xml:space="preserve">: </w:t>
            </w:r>
            <w:r w:rsidRPr="00C9291A">
              <w:rPr>
                <w:rFonts w:asciiTheme="majorHAnsi" w:eastAsia="Arial" w:hAnsiTheme="majorHAnsi" w:cstheme="majorHAnsi"/>
                <w:b/>
              </w:rPr>
              <w:t>WARNING</w:t>
            </w:r>
          </w:p>
          <w:p w14:paraId="12222BA8" w14:textId="0D1C0276" w:rsidR="00C9291A" w:rsidRDefault="00C9291A" w:rsidP="0089572C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asciiTheme="majorHAnsi" w:eastAsia="Arial" w:hAnsiTheme="majorHAnsi" w:cstheme="majorHAnsi"/>
                <w:szCs w:val="22"/>
              </w:rPr>
            </w:pPr>
            <w:r>
              <w:rPr>
                <w:rFonts w:asciiTheme="majorHAnsi" w:eastAsia="Arial" w:hAnsiTheme="majorHAnsi" w:cstheme="majorHAnsi"/>
                <w:szCs w:val="22"/>
              </w:rPr>
              <w:t xml:space="preserve">If you are convicted of an offence charged on the Information and this Notice complies with the requirements of section 62D of the </w:t>
            </w:r>
            <w:r>
              <w:rPr>
                <w:rFonts w:asciiTheme="majorHAnsi" w:eastAsia="Arial" w:hAnsiTheme="majorHAnsi" w:cstheme="majorHAnsi"/>
                <w:i/>
                <w:szCs w:val="22"/>
              </w:rPr>
              <w:t>Criminal Procedure Act 1921</w:t>
            </w:r>
            <w:r>
              <w:rPr>
                <w:rFonts w:asciiTheme="majorHAnsi" w:eastAsia="Arial" w:hAnsiTheme="majorHAnsi" w:cstheme="majorHAnsi"/>
                <w:szCs w:val="22"/>
              </w:rPr>
              <w:t>, then the prosecutor may, after conviction, tender a copy of this Notice in evidence before the Court.</w:t>
            </w:r>
          </w:p>
          <w:p w14:paraId="25BD8CFB" w14:textId="40F4BA35" w:rsidR="00C9291A" w:rsidRPr="00890608" w:rsidRDefault="00C9291A" w:rsidP="0089572C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asciiTheme="majorHAnsi" w:eastAsia="Arial" w:hAnsiTheme="majorHAnsi" w:cstheme="majorHAnsi"/>
                <w:szCs w:val="22"/>
              </w:rPr>
            </w:pPr>
            <w:r>
              <w:rPr>
                <w:rFonts w:asciiTheme="majorHAnsi" w:eastAsia="Arial" w:hAnsiTheme="majorHAnsi" w:cstheme="majorHAnsi"/>
                <w:szCs w:val="22"/>
              </w:rPr>
              <w:t xml:space="preserve">On this Notice being tendered in evidence, </w:t>
            </w:r>
            <w:r w:rsidRPr="00AB6AC1">
              <w:rPr>
                <w:rFonts w:asciiTheme="majorHAnsi" w:eastAsia="Arial" w:hAnsiTheme="majorHAnsi" w:cstheme="majorHAnsi"/>
                <w:b/>
                <w:szCs w:val="22"/>
              </w:rPr>
              <w:t xml:space="preserve">the Court may regard the allegations as sufficient evidence of the </w:t>
            </w:r>
            <w:r>
              <w:rPr>
                <w:rFonts w:asciiTheme="majorHAnsi" w:eastAsia="Arial" w:hAnsiTheme="majorHAnsi" w:cstheme="majorHAnsi"/>
                <w:b/>
                <w:szCs w:val="22"/>
              </w:rPr>
              <w:t>previous convictions as they are alleged</w:t>
            </w:r>
            <w:r>
              <w:rPr>
                <w:rFonts w:asciiTheme="majorHAnsi" w:eastAsia="Arial" w:hAnsiTheme="majorHAnsi" w:cstheme="majorHAnsi"/>
                <w:szCs w:val="22"/>
              </w:rPr>
              <w:t xml:space="preserve">. This does not prevent the </w:t>
            </w:r>
            <w:r w:rsidR="001F488D">
              <w:rPr>
                <w:rFonts w:asciiTheme="majorHAnsi" w:eastAsia="Arial" w:hAnsiTheme="majorHAnsi" w:cstheme="majorHAnsi"/>
                <w:szCs w:val="22"/>
              </w:rPr>
              <w:t xml:space="preserve">informant </w:t>
            </w:r>
            <w:r>
              <w:rPr>
                <w:rFonts w:asciiTheme="majorHAnsi" w:eastAsia="Arial" w:hAnsiTheme="majorHAnsi" w:cstheme="majorHAnsi"/>
                <w:szCs w:val="22"/>
              </w:rPr>
              <w:t>from tendering other evidence of these matters or of other convictions in addition to this Notice.</w:t>
            </w:r>
          </w:p>
        </w:tc>
      </w:tr>
    </w:tbl>
    <w:p w14:paraId="2D9CFB8C" w14:textId="7A6AF589" w:rsidR="00F57801" w:rsidRDefault="00F57801" w:rsidP="00F57801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p w14:paraId="745A8B24" w14:textId="7195935D" w:rsidR="00F57801" w:rsidRDefault="00F57801" w:rsidP="00F57801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p w14:paraId="1A0E83FB" w14:textId="77777777" w:rsidR="00F57801" w:rsidRPr="0067014C" w:rsidRDefault="00F57801" w:rsidP="0067014C">
      <w:pPr>
        <w:tabs>
          <w:tab w:val="left" w:pos="1752"/>
        </w:tabs>
        <w:spacing w:before="240"/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57801" w14:paraId="54500506" w14:textId="77777777" w:rsidTr="00F57801">
        <w:tc>
          <w:tcPr>
            <w:tcW w:w="10457" w:type="dxa"/>
          </w:tcPr>
          <w:p w14:paraId="454189B9" w14:textId="77777777" w:rsidR="00F57801" w:rsidRPr="008B0569" w:rsidRDefault="00F57801" w:rsidP="00F57801">
            <w:pPr>
              <w:tabs>
                <w:tab w:val="left" w:pos="1752"/>
              </w:tabs>
              <w:rPr>
                <w:rFonts w:cs="Arial"/>
                <w:szCs w:val="22"/>
              </w:rPr>
            </w:pPr>
          </w:p>
          <w:p w14:paraId="7E4D54AC" w14:textId="77777777" w:rsidR="00F57801" w:rsidRPr="008B0569" w:rsidRDefault="00F57801" w:rsidP="001D1F77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8B0569">
              <w:rPr>
                <w:rFonts w:cs="Arial"/>
              </w:rPr>
              <w:t>…………………………………………</w:t>
            </w:r>
          </w:p>
          <w:p w14:paraId="77B63BD9" w14:textId="77777777" w:rsidR="00F57801" w:rsidRPr="008B0569" w:rsidRDefault="00F57801" w:rsidP="00F57801">
            <w:pPr>
              <w:tabs>
                <w:tab w:val="left" w:pos="1752"/>
              </w:tabs>
              <w:rPr>
                <w:rFonts w:cs="Arial"/>
              </w:rPr>
            </w:pPr>
            <w:r w:rsidRPr="008B0569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or on behalf of </w:t>
            </w:r>
            <w:r w:rsidRPr="0065108B">
              <w:rPr>
                <w:rFonts w:cs="Arial"/>
              </w:rPr>
              <w:t>Informant</w:t>
            </w:r>
          </w:p>
          <w:p w14:paraId="33603F6B" w14:textId="77777777" w:rsidR="00F57801" w:rsidRPr="008B0569" w:rsidRDefault="00F57801" w:rsidP="001D1F77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8B0569">
              <w:rPr>
                <w:rFonts w:cs="Arial"/>
              </w:rPr>
              <w:t>…………………………………………</w:t>
            </w:r>
          </w:p>
          <w:p w14:paraId="0E6DC20B" w14:textId="77777777" w:rsidR="00F57801" w:rsidRPr="008B0569" w:rsidRDefault="00F57801" w:rsidP="00F57801">
            <w:pPr>
              <w:tabs>
                <w:tab w:val="left" w:pos="1752"/>
              </w:tabs>
              <w:rPr>
                <w:rFonts w:cs="Arial"/>
              </w:rPr>
            </w:pPr>
            <w:r w:rsidRPr="008B0569">
              <w:rPr>
                <w:rFonts w:cs="Arial"/>
              </w:rPr>
              <w:t>Name printed</w:t>
            </w:r>
          </w:p>
          <w:p w14:paraId="37410455" w14:textId="77777777" w:rsidR="00F57801" w:rsidRDefault="00F57801" w:rsidP="00F57801">
            <w:pPr>
              <w:tabs>
                <w:tab w:val="left" w:pos="1752"/>
              </w:tabs>
              <w:rPr>
                <w:rFonts w:cs="Arial"/>
                <w:szCs w:val="22"/>
              </w:rPr>
            </w:pPr>
          </w:p>
        </w:tc>
      </w:tr>
    </w:tbl>
    <w:p w14:paraId="6BF55CEC" w14:textId="77777777" w:rsidR="00F57801" w:rsidRDefault="00F57801" w:rsidP="0089572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9291A" w:rsidRPr="00C9291A" w14:paraId="0925FF49" w14:textId="77777777" w:rsidTr="00A4199D">
        <w:trPr>
          <w:cantSplit/>
        </w:trPr>
        <w:tc>
          <w:tcPr>
            <w:tcW w:w="10457" w:type="dxa"/>
          </w:tcPr>
          <w:p w14:paraId="28AF1C42" w14:textId="77777777" w:rsidR="00C9291A" w:rsidRPr="00C9291A" w:rsidRDefault="00C9291A" w:rsidP="0089572C">
            <w:pPr>
              <w:spacing w:before="120" w:after="240" w:line="276" w:lineRule="auto"/>
              <w:rPr>
                <w:rFonts w:asciiTheme="majorHAnsi" w:hAnsiTheme="majorHAnsi" w:cstheme="majorHAnsi"/>
                <w:b/>
              </w:rPr>
            </w:pPr>
            <w:r w:rsidRPr="00C9291A">
              <w:rPr>
                <w:rFonts w:asciiTheme="majorHAnsi" w:hAnsiTheme="majorHAnsi" w:cstheme="majorHAnsi"/>
                <w:b/>
              </w:rPr>
              <w:t>Service</w:t>
            </w:r>
          </w:p>
          <w:p w14:paraId="6ECB526D" w14:textId="06971108" w:rsidR="00C9291A" w:rsidRPr="00C9291A" w:rsidRDefault="00C9291A" w:rsidP="0089572C">
            <w:pPr>
              <w:spacing w:after="120" w:line="276" w:lineRule="auto"/>
              <w:rPr>
                <w:rFonts w:cs="Arial"/>
                <w:sz w:val="22"/>
              </w:rPr>
            </w:pPr>
            <w:r w:rsidRPr="00C9291A">
              <w:rPr>
                <w:rFonts w:cs="Arial"/>
              </w:rPr>
              <w:t xml:space="preserve">The </w:t>
            </w:r>
            <w:r w:rsidR="00723285">
              <w:rPr>
                <w:rFonts w:cs="Arial"/>
              </w:rPr>
              <w:t xml:space="preserve">Informant </w:t>
            </w:r>
            <w:r w:rsidR="00C82944">
              <w:rPr>
                <w:rFonts w:cs="Arial"/>
              </w:rPr>
              <w:t>is required to serve this document</w:t>
            </w:r>
            <w:r w:rsidRPr="00C9291A">
              <w:rPr>
                <w:rFonts w:cs="Arial"/>
              </w:rPr>
              <w:t xml:space="preserve"> on</w:t>
            </w:r>
            <w:r w:rsidR="005775B2">
              <w:rPr>
                <w:rFonts w:cs="Arial"/>
              </w:rPr>
              <w:t xml:space="preserve"> </w:t>
            </w:r>
            <w:r w:rsidR="00723285">
              <w:rPr>
                <w:rFonts w:cs="Arial"/>
              </w:rPr>
              <w:t>the defendant or youth</w:t>
            </w:r>
            <w:r w:rsidR="005775B2">
              <w:rPr>
                <w:rFonts w:cs="Arial"/>
              </w:rPr>
              <w:t xml:space="preserve"> </w:t>
            </w:r>
            <w:r w:rsidRPr="00C9291A">
              <w:rPr>
                <w:rFonts w:cs="Arial"/>
              </w:rPr>
              <w:t xml:space="preserve">in accordance with </w:t>
            </w:r>
            <w:r w:rsidR="003207E7">
              <w:rPr>
                <w:rFonts w:cs="Arial"/>
              </w:rPr>
              <w:t xml:space="preserve">section 62D of </w:t>
            </w:r>
            <w:r w:rsidR="00031C69">
              <w:rPr>
                <w:rFonts w:cs="Arial"/>
              </w:rPr>
              <w:t xml:space="preserve">the </w:t>
            </w:r>
            <w:r w:rsidR="00031C69">
              <w:rPr>
                <w:rFonts w:asciiTheme="majorHAnsi" w:eastAsia="Arial" w:hAnsiTheme="majorHAnsi" w:cstheme="majorHAnsi"/>
                <w:i/>
                <w:szCs w:val="22"/>
              </w:rPr>
              <w:t xml:space="preserve">Criminal Procedure Act 1921 </w:t>
            </w:r>
            <w:r w:rsidR="00031C69">
              <w:rPr>
                <w:rFonts w:asciiTheme="majorHAnsi" w:eastAsia="Arial" w:hAnsiTheme="majorHAnsi" w:cstheme="majorHAnsi"/>
                <w:iCs/>
                <w:szCs w:val="22"/>
              </w:rPr>
              <w:t xml:space="preserve">and </w:t>
            </w:r>
            <w:r w:rsidRPr="00C9291A">
              <w:rPr>
                <w:rFonts w:cs="Arial"/>
              </w:rPr>
              <w:t xml:space="preserve">the Rules of Court no later than </w:t>
            </w:r>
            <w:r w:rsidR="00723285">
              <w:rPr>
                <w:rFonts w:cs="Arial"/>
              </w:rPr>
              <w:t>3</w:t>
            </w:r>
            <w:r w:rsidRPr="00C9291A">
              <w:rPr>
                <w:rFonts w:cs="Arial"/>
              </w:rPr>
              <w:t xml:space="preserve"> days before the hearing.</w:t>
            </w:r>
          </w:p>
        </w:tc>
      </w:tr>
    </w:tbl>
    <w:p w14:paraId="71D43927" w14:textId="77777777" w:rsidR="00C9291A" w:rsidRDefault="00C9291A" w:rsidP="00C156A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C9291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4397" w14:textId="77777777" w:rsidR="00FE4B90" w:rsidRDefault="00FE4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5484" w14:textId="77777777" w:rsidR="00FE4B90" w:rsidRDefault="00FE4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058E" w14:textId="77777777" w:rsidR="00FE4B90" w:rsidRDefault="00FE4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A5B" w14:textId="77777777" w:rsidR="00FE4B90" w:rsidRDefault="00FE4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64F54FA" w:rsidR="00F42926" w:rsidRDefault="00C9291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4282E">
      <w:rPr>
        <w:lang w:val="en-US"/>
      </w:rPr>
      <w:t>133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C8B0CA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14AFA">
      <w:rPr>
        <w:lang w:val="en-US"/>
      </w:rPr>
      <w:t>13</w:t>
    </w:r>
    <w:r w:rsidR="00A54DF0">
      <w:rPr>
        <w:lang w:val="en-US"/>
      </w:rPr>
      <w:t>3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267FAF08" w:rsidR="00AA4A90" w:rsidRDefault="00AA4A90" w:rsidP="00E92F2A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FE4B90" w:rsidRPr="00A25232" w14:paraId="7A9D0B05" w14:textId="77777777" w:rsidTr="00156D5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C9C5FC3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66127934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6DC0B706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53A5A0B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</w:pPr>
        </w:p>
      </w:tc>
    </w:tr>
    <w:tr w:rsidR="00FE4B90" w:rsidRPr="00A25232" w14:paraId="1DAC1318" w14:textId="77777777" w:rsidTr="00156D5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75BCB367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633B6888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9261BD2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6062F24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64B48A0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12E0614" w14:textId="77777777" w:rsidR="00FE4B90" w:rsidRPr="00A25232" w:rsidRDefault="00FE4B90" w:rsidP="00FE4B90">
          <w:pPr>
            <w:tabs>
              <w:tab w:val="center" w:pos="4153"/>
              <w:tab w:val="right" w:pos="8306"/>
            </w:tabs>
          </w:pPr>
        </w:p>
      </w:tc>
    </w:tr>
  </w:tbl>
  <w:p w14:paraId="0B6A9C61" w14:textId="77777777" w:rsidR="00FE4B90" w:rsidRDefault="00FE4B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27FEE"/>
    <w:multiLevelType w:val="hybridMultilevel"/>
    <w:tmpl w:val="5C242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125"/>
    <w:multiLevelType w:val="hybridMultilevel"/>
    <w:tmpl w:val="F014C11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8255A"/>
    <w:multiLevelType w:val="hybridMultilevel"/>
    <w:tmpl w:val="86A0131E"/>
    <w:lvl w:ilvl="0" w:tplc="0352A1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352A1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713C2"/>
    <w:multiLevelType w:val="hybridMultilevel"/>
    <w:tmpl w:val="D9AC366C"/>
    <w:lvl w:ilvl="0" w:tplc="C288806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109BE"/>
    <w:multiLevelType w:val="hybridMultilevel"/>
    <w:tmpl w:val="2D9C12DE"/>
    <w:lvl w:ilvl="0" w:tplc="0352A1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352A1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7444"/>
    <w:multiLevelType w:val="hybridMultilevel"/>
    <w:tmpl w:val="2B945BA2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26"/>
  </w:num>
  <w:num w:numId="5">
    <w:abstractNumId w:val="6"/>
  </w:num>
  <w:num w:numId="6">
    <w:abstractNumId w:val="16"/>
  </w:num>
  <w:num w:numId="7">
    <w:abstractNumId w:val="15"/>
  </w:num>
  <w:num w:numId="8">
    <w:abstractNumId w:val="18"/>
  </w:num>
  <w:num w:numId="9">
    <w:abstractNumId w:val="29"/>
  </w:num>
  <w:num w:numId="10">
    <w:abstractNumId w:val="19"/>
  </w:num>
  <w:num w:numId="11">
    <w:abstractNumId w:val="31"/>
  </w:num>
  <w:num w:numId="12">
    <w:abstractNumId w:val="12"/>
  </w:num>
  <w:num w:numId="13">
    <w:abstractNumId w:val="0"/>
  </w:num>
  <w:num w:numId="14">
    <w:abstractNumId w:val="22"/>
  </w:num>
  <w:num w:numId="15">
    <w:abstractNumId w:val="13"/>
  </w:num>
  <w:num w:numId="16">
    <w:abstractNumId w:val="10"/>
  </w:num>
  <w:num w:numId="17">
    <w:abstractNumId w:val="1"/>
  </w:num>
  <w:num w:numId="18">
    <w:abstractNumId w:val="27"/>
  </w:num>
  <w:num w:numId="19">
    <w:abstractNumId w:val="5"/>
  </w:num>
  <w:num w:numId="20">
    <w:abstractNumId w:val="21"/>
  </w:num>
  <w:num w:numId="21">
    <w:abstractNumId w:val="9"/>
  </w:num>
  <w:num w:numId="22">
    <w:abstractNumId w:val="20"/>
  </w:num>
  <w:num w:numId="23">
    <w:abstractNumId w:val="24"/>
  </w:num>
  <w:num w:numId="24">
    <w:abstractNumId w:val="14"/>
  </w:num>
  <w:num w:numId="25">
    <w:abstractNumId w:val="4"/>
  </w:num>
  <w:num w:numId="26">
    <w:abstractNumId w:val="2"/>
  </w:num>
  <w:num w:numId="27">
    <w:abstractNumId w:val="3"/>
  </w:num>
  <w:num w:numId="28">
    <w:abstractNumId w:val="23"/>
  </w:num>
  <w:num w:numId="29">
    <w:abstractNumId w:val="28"/>
  </w:num>
  <w:num w:numId="30">
    <w:abstractNumId w:val="25"/>
  </w:num>
  <w:num w:numId="31">
    <w:abstractNumId w:val="30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48808C4-D728-4536-9756-E17D37F2AA02}"/>
    <w:docVar w:name="dgnword-eventsink" w:val="713462136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1C69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D5D"/>
    <w:rsid w:val="00052E63"/>
    <w:rsid w:val="00055E35"/>
    <w:rsid w:val="00056EC7"/>
    <w:rsid w:val="00057206"/>
    <w:rsid w:val="00057381"/>
    <w:rsid w:val="00057556"/>
    <w:rsid w:val="00057CC3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FF9"/>
    <w:rsid w:val="001C23C6"/>
    <w:rsid w:val="001C54C8"/>
    <w:rsid w:val="001D1C3B"/>
    <w:rsid w:val="001D1F77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488D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626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39B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07E7"/>
    <w:rsid w:val="00326C49"/>
    <w:rsid w:val="00327541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AFA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C4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6E8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253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550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5B2"/>
    <w:rsid w:val="00577FE3"/>
    <w:rsid w:val="005800A5"/>
    <w:rsid w:val="005820D4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337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8E2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08B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014C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5F53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3285"/>
    <w:rsid w:val="007254E9"/>
    <w:rsid w:val="0072676F"/>
    <w:rsid w:val="007277BE"/>
    <w:rsid w:val="00732959"/>
    <w:rsid w:val="0073667B"/>
    <w:rsid w:val="00743115"/>
    <w:rsid w:val="0074356E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B8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6A6C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539F"/>
    <w:rsid w:val="00856165"/>
    <w:rsid w:val="00856CB4"/>
    <w:rsid w:val="00860A0E"/>
    <w:rsid w:val="00860E10"/>
    <w:rsid w:val="00863C1F"/>
    <w:rsid w:val="0086450C"/>
    <w:rsid w:val="008665F8"/>
    <w:rsid w:val="008709B6"/>
    <w:rsid w:val="008747BE"/>
    <w:rsid w:val="008750F9"/>
    <w:rsid w:val="0087534B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572C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298A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A52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A89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CF1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199D"/>
    <w:rsid w:val="00A4282E"/>
    <w:rsid w:val="00A43580"/>
    <w:rsid w:val="00A4392A"/>
    <w:rsid w:val="00A44F1B"/>
    <w:rsid w:val="00A46EE2"/>
    <w:rsid w:val="00A47035"/>
    <w:rsid w:val="00A47436"/>
    <w:rsid w:val="00A502FD"/>
    <w:rsid w:val="00A50B49"/>
    <w:rsid w:val="00A54DF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6FFE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529D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C6BD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07B4"/>
    <w:rsid w:val="00C140E1"/>
    <w:rsid w:val="00C155E1"/>
    <w:rsid w:val="00C156A3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2E54"/>
    <w:rsid w:val="00C4649B"/>
    <w:rsid w:val="00C46BC4"/>
    <w:rsid w:val="00C47671"/>
    <w:rsid w:val="00C50B99"/>
    <w:rsid w:val="00C50D38"/>
    <w:rsid w:val="00C57AF8"/>
    <w:rsid w:val="00C603F4"/>
    <w:rsid w:val="00C61242"/>
    <w:rsid w:val="00C6314D"/>
    <w:rsid w:val="00C63531"/>
    <w:rsid w:val="00C64709"/>
    <w:rsid w:val="00C659A9"/>
    <w:rsid w:val="00C673C7"/>
    <w:rsid w:val="00C70A0D"/>
    <w:rsid w:val="00C73241"/>
    <w:rsid w:val="00C7412F"/>
    <w:rsid w:val="00C808D9"/>
    <w:rsid w:val="00C82944"/>
    <w:rsid w:val="00C83509"/>
    <w:rsid w:val="00C839C8"/>
    <w:rsid w:val="00C860C6"/>
    <w:rsid w:val="00C924C3"/>
    <w:rsid w:val="00C9291A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2AD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781"/>
    <w:rsid w:val="00D8606B"/>
    <w:rsid w:val="00D86A76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A74B2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93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5D41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3E29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B79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3B9B"/>
    <w:rsid w:val="00F541B8"/>
    <w:rsid w:val="00F54491"/>
    <w:rsid w:val="00F5490C"/>
    <w:rsid w:val="00F56D2D"/>
    <w:rsid w:val="00F57801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4B9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929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47EC662-8880-4218-802B-E167FE53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133 Notice of Intention to Allege Previous Convictions</dc:title>
  <dc:subject/>
  <dc:creator>Courts Administration Authority</dc:creator>
  <cp:keywords>criminal; Forms</cp:keywords>
  <dc:description/>
  <cp:lastModifiedBy/>
  <cp:revision>1</cp:revision>
  <dcterms:created xsi:type="dcterms:W3CDTF">2020-11-15T23:48:00Z</dcterms:created>
  <dcterms:modified xsi:type="dcterms:W3CDTF">2022-08-10T01:23:00Z</dcterms:modified>
</cp:coreProperties>
</file>